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347" w:rsidRDefault="009B1347" w:rsidP="009B1347">
      <w:pPr>
        <w:jc w:val="right"/>
      </w:pPr>
      <w:r>
        <w:rPr>
          <w:rFonts w:hint="eastAsia"/>
        </w:rPr>
        <w:t>北杜環境第</w:t>
      </w:r>
      <w:r w:rsidR="00F0144B">
        <w:rPr>
          <w:rFonts w:hint="eastAsia"/>
        </w:rPr>
        <w:t>１３９３</w:t>
      </w:r>
      <w:r>
        <w:rPr>
          <w:rFonts w:hint="eastAsia"/>
        </w:rPr>
        <w:t>号</w:t>
      </w:r>
    </w:p>
    <w:p w:rsidR="009B1347" w:rsidRDefault="00F0144B" w:rsidP="009B1347">
      <w:pPr>
        <w:jc w:val="right"/>
      </w:pPr>
      <w:r>
        <w:rPr>
          <w:rFonts w:hint="eastAsia"/>
        </w:rPr>
        <w:t>令和４年１２月</w:t>
      </w:r>
      <w:r w:rsidR="00C41CFC">
        <w:rPr>
          <w:rFonts w:hint="eastAsia"/>
        </w:rPr>
        <w:t>２２</w:t>
      </w:r>
      <w:bookmarkStart w:id="0" w:name="_GoBack"/>
      <w:bookmarkEnd w:id="0"/>
      <w:r w:rsidR="009B1347">
        <w:rPr>
          <w:rFonts w:hint="eastAsia"/>
        </w:rPr>
        <w:t>日</w:t>
      </w:r>
    </w:p>
    <w:p w:rsidR="00F0144B" w:rsidRDefault="00F0144B" w:rsidP="009B1347"/>
    <w:p w:rsidR="009B1347" w:rsidRDefault="009B1347" w:rsidP="009B1347">
      <w:r>
        <w:rPr>
          <w:rFonts w:hint="eastAsia"/>
        </w:rPr>
        <w:t>各</w:t>
      </w:r>
      <w:r>
        <w:rPr>
          <w:rFonts w:hint="eastAsia"/>
        </w:rPr>
        <w:t xml:space="preserve"> </w:t>
      </w:r>
      <w:r w:rsidR="00B61A13">
        <w:rPr>
          <w:rFonts w:hint="eastAsia"/>
        </w:rPr>
        <w:t xml:space="preserve">　</w:t>
      </w:r>
      <w:r>
        <w:rPr>
          <w:rFonts w:hint="eastAsia"/>
        </w:rPr>
        <w:t>位</w:t>
      </w:r>
    </w:p>
    <w:p w:rsidR="009B1347" w:rsidRDefault="009B1347" w:rsidP="009B1347">
      <w:pPr>
        <w:jc w:val="right"/>
      </w:pPr>
    </w:p>
    <w:p w:rsidR="009B1347" w:rsidRDefault="009B1347" w:rsidP="009B1347">
      <w:pPr>
        <w:jc w:val="right"/>
      </w:pPr>
      <w:r>
        <w:rPr>
          <w:rFonts w:hint="eastAsia"/>
        </w:rPr>
        <w:t>北</w:t>
      </w:r>
      <w:r>
        <w:rPr>
          <w:rFonts w:hint="eastAsia"/>
        </w:rPr>
        <w:t xml:space="preserve"> </w:t>
      </w:r>
      <w:r>
        <w:rPr>
          <w:rFonts w:hint="eastAsia"/>
        </w:rPr>
        <w:t>杜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環</w:t>
      </w:r>
      <w:r>
        <w:rPr>
          <w:rFonts w:hint="eastAsia"/>
        </w:rPr>
        <w:t xml:space="preserve"> </w:t>
      </w:r>
      <w:r>
        <w:rPr>
          <w:rFonts w:hint="eastAsia"/>
        </w:rPr>
        <w:t>境</w:t>
      </w:r>
      <w:r w:rsidR="00B61A13">
        <w:rPr>
          <w:rFonts w:hint="eastAsia"/>
        </w:rPr>
        <w:t xml:space="preserve"> </w:t>
      </w:r>
      <w:r w:rsidR="00B61A13">
        <w:rPr>
          <w:rFonts w:hint="eastAsia"/>
        </w:rPr>
        <w:t>市</w:t>
      </w:r>
      <w:r w:rsidR="00B61A13">
        <w:t xml:space="preserve"> </w:t>
      </w:r>
      <w:r w:rsidR="00B61A13">
        <w:rPr>
          <w:rFonts w:hint="eastAsia"/>
        </w:rPr>
        <w:t>民</w:t>
      </w:r>
      <w:r>
        <w:rPr>
          <w:rFonts w:hint="eastAsia"/>
        </w:rPr>
        <w:t xml:space="preserve"> </w:t>
      </w:r>
      <w:r>
        <w:rPr>
          <w:rFonts w:hint="eastAsia"/>
        </w:rPr>
        <w:t>部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9B1347" w:rsidRDefault="009B1347" w:rsidP="009B1347">
      <w:pPr>
        <w:jc w:val="right"/>
      </w:pPr>
    </w:p>
    <w:p w:rsidR="009B1347" w:rsidRDefault="009B1347" w:rsidP="009B1347">
      <w:pPr>
        <w:jc w:val="center"/>
      </w:pPr>
      <w:r>
        <w:rPr>
          <w:rFonts w:hint="eastAsia"/>
        </w:rPr>
        <w:t>北</w:t>
      </w:r>
      <w:r>
        <w:rPr>
          <w:rFonts w:hint="eastAsia"/>
        </w:rPr>
        <w:t xml:space="preserve"> </w:t>
      </w:r>
      <w:r>
        <w:rPr>
          <w:rFonts w:hint="eastAsia"/>
        </w:rPr>
        <w:t>杜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急</w:t>
      </w:r>
      <w:r>
        <w:rPr>
          <w:rFonts w:hint="eastAsia"/>
        </w:rPr>
        <w:t xml:space="preserve"> </w:t>
      </w:r>
      <w:r>
        <w:rPr>
          <w:rFonts w:hint="eastAsia"/>
        </w:rPr>
        <w:t>速</w:t>
      </w:r>
      <w:r>
        <w:rPr>
          <w:rFonts w:hint="eastAsia"/>
        </w:rPr>
        <w:t xml:space="preserve"> </w:t>
      </w:r>
      <w:r>
        <w:rPr>
          <w:rFonts w:hint="eastAsia"/>
        </w:rPr>
        <w:t>充</w:t>
      </w:r>
      <w:r>
        <w:rPr>
          <w:rFonts w:hint="eastAsia"/>
        </w:rPr>
        <w:t xml:space="preserve"> </w:t>
      </w: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器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運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に</w:t>
      </w:r>
      <w:r>
        <w:rPr>
          <w:rFonts w:hint="eastAsia"/>
        </w:rPr>
        <w:t xml:space="preserve"> </w:t>
      </w:r>
      <w:r>
        <w:rPr>
          <w:rFonts w:hint="eastAsia"/>
        </w:rPr>
        <w:t>つ</w:t>
      </w:r>
      <w:r>
        <w:rPr>
          <w:rFonts w:hint="eastAsia"/>
        </w:rPr>
        <w:t xml:space="preserve"> </w:t>
      </w:r>
      <w:r>
        <w:rPr>
          <w:rFonts w:hint="eastAsia"/>
        </w:rPr>
        <w:t>い</w:t>
      </w:r>
      <w:r>
        <w:rPr>
          <w:rFonts w:hint="eastAsia"/>
        </w:rPr>
        <w:t xml:space="preserve"> </w:t>
      </w:r>
      <w:r>
        <w:rPr>
          <w:rFonts w:hint="eastAsia"/>
        </w:rPr>
        <w:t>て</w:t>
      </w:r>
    </w:p>
    <w:p w:rsidR="009B1347" w:rsidRDefault="009B1347" w:rsidP="009B1347">
      <w:pPr>
        <w:jc w:val="center"/>
      </w:pPr>
    </w:p>
    <w:p w:rsidR="009B1347" w:rsidRDefault="009B1347" w:rsidP="009B1347">
      <w:pPr>
        <w:ind w:firstLineChars="100" w:firstLine="210"/>
      </w:pPr>
      <w:r>
        <w:rPr>
          <w:rFonts w:hint="eastAsia"/>
        </w:rPr>
        <w:t>このことについて、下記のとおり定めましたので、運用にあたり、ご理解、ご協力をお</w:t>
      </w:r>
    </w:p>
    <w:p w:rsidR="009B1347" w:rsidRDefault="009B1347" w:rsidP="009B1347">
      <w:r>
        <w:rPr>
          <w:rFonts w:hint="eastAsia"/>
        </w:rPr>
        <w:t>願いいたします。</w:t>
      </w:r>
    </w:p>
    <w:p w:rsidR="009B1347" w:rsidRDefault="009B1347" w:rsidP="009B1347"/>
    <w:p w:rsidR="009B1347" w:rsidRDefault="009B1347" w:rsidP="009B1347">
      <w:pPr>
        <w:pStyle w:val="a3"/>
      </w:pPr>
      <w:r>
        <w:rPr>
          <w:rFonts w:hint="eastAsia"/>
        </w:rPr>
        <w:t>記</w:t>
      </w:r>
    </w:p>
    <w:p w:rsidR="009B1347" w:rsidRDefault="009B1347" w:rsidP="009B1347"/>
    <w:p w:rsidR="009B1347" w:rsidRDefault="009B1347" w:rsidP="009B1347">
      <w:r>
        <w:rPr>
          <w:rFonts w:hint="eastAsia"/>
        </w:rPr>
        <w:t>第１</w:t>
      </w:r>
      <w:r>
        <w:rPr>
          <w:rFonts w:hint="eastAsia"/>
        </w:rPr>
        <w:t xml:space="preserve"> </w:t>
      </w:r>
      <w:r>
        <w:rPr>
          <w:rFonts w:hint="eastAsia"/>
        </w:rPr>
        <w:t>目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</w:p>
    <w:p w:rsidR="009B1347" w:rsidRDefault="009B1347" w:rsidP="009B1347">
      <w:pPr>
        <w:ind w:firstLineChars="200" w:firstLine="420"/>
      </w:pPr>
      <w:r>
        <w:rPr>
          <w:rFonts w:hint="eastAsia"/>
        </w:rPr>
        <w:t>この運用は、低炭素社会の促進、持続可能な社会の実現のため、電気自動車の普及を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促進するために市が設置した急速充電器（以下「充電器」といいます。）の利用等につ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いて定めるものとします。</w:t>
      </w:r>
    </w:p>
    <w:p w:rsidR="009B1347" w:rsidRDefault="009B1347" w:rsidP="009B1347">
      <w:pPr>
        <w:ind w:firstLineChars="100" w:firstLine="210"/>
      </w:pPr>
    </w:p>
    <w:p w:rsidR="009B1347" w:rsidRDefault="009B1347" w:rsidP="009B1347">
      <w:r>
        <w:rPr>
          <w:rFonts w:hint="eastAsia"/>
        </w:rPr>
        <w:t>第２</w:t>
      </w:r>
      <w:r>
        <w:rPr>
          <w:rFonts w:hint="eastAsia"/>
        </w:rPr>
        <w:t xml:space="preserve"> </w:t>
      </w:r>
      <w:r>
        <w:rPr>
          <w:rFonts w:hint="eastAsia"/>
        </w:rPr>
        <w:t>充電器の設置場所及びその台数</w:t>
      </w:r>
    </w:p>
    <w:p w:rsidR="009B1347" w:rsidRDefault="009B1347" w:rsidP="009B1347">
      <w:pPr>
        <w:ind w:firstLineChars="200" w:firstLine="420"/>
      </w:pPr>
      <w:r>
        <w:rPr>
          <w:rFonts w:hint="eastAsia"/>
        </w:rPr>
        <w:t>充電器の設置場所及びその台数は、次のとおりです。</w:t>
      </w:r>
    </w:p>
    <w:p w:rsidR="009B1347" w:rsidRDefault="009B1347" w:rsidP="009B1347">
      <w:pPr>
        <w:ind w:firstLineChars="200" w:firstLine="420"/>
      </w:pPr>
      <w:r>
        <w:rPr>
          <w:rFonts w:hint="eastAsia"/>
        </w:rPr>
        <w:t>設置場所</w:t>
      </w:r>
      <w:r>
        <w:rPr>
          <w:rFonts w:hint="eastAsia"/>
        </w:rPr>
        <w:t xml:space="preserve"> </w:t>
      </w:r>
      <w:r>
        <w:rPr>
          <w:rFonts w:hint="eastAsia"/>
        </w:rPr>
        <w:t>北杜市須玉町大豆生田</w:t>
      </w:r>
      <w:r>
        <w:rPr>
          <w:rFonts w:hint="eastAsia"/>
        </w:rPr>
        <w:t>961</w:t>
      </w:r>
      <w:r>
        <w:rPr>
          <w:rFonts w:hint="eastAsia"/>
        </w:rPr>
        <w:t>番地</w:t>
      </w:r>
      <w:r>
        <w:rPr>
          <w:rFonts w:hint="eastAsia"/>
        </w:rPr>
        <w:t>1</w:t>
      </w:r>
    </w:p>
    <w:p w:rsidR="009B1347" w:rsidRDefault="009B1347" w:rsidP="009B1347">
      <w:pPr>
        <w:ind w:firstLineChars="200" w:firstLine="420"/>
      </w:pPr>
      <w:r>
        <w:rPr>
          <w:rFonts w:hint="eastAsia"/>
        </w:rPr>
        <w:t>設置台数</w:t>
      </w:r>
      <w:r>
        <w:rPr>
          <w:rFonts w:hint="eastAsia"/>
        </w:rPr>
        <w:t xml:space="preserve"> </w:t>
      </w:r>
      <w:r>
        <w:rPr>
          <w:rFonts w:hint="eastAsia"/>
        </w:rPr>
        <w:t>１基</w:t>
      </w:r>
    </w:p>
    <w:p w:rsidR="009B1347" w:rsidRDefault="009B1347" w:rsidP="009B1347">
      <w:pPr>
        <w:ind w:firstLineChars="200" w:firstLine="420"/>
      </w:pPr>
    </w:p>
    <w:p w:rsidR="009B1347" w:rsidRDefault="009B1347" w:rsidP="009B1347">
      <w:r>
        <w:rPr>
          <w:rFonts w:hint="eastAsia"/>
        </w:rPr>
        <w:t>第３</w:t>
      </w:r>
      <w:r>
        <w:rPr>
          <w:rFonts w:hint="eastAsia"/>
        </w:rPr>
        <w:t xml:space="preserve"> </w:t>
      </w:r>
      <w:r>
        <w:rPr>
          <w:rFonts w:hint="eastAsia"/>
        </w:rPr>
        <w:t>管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</w:p>
    <w:p w:rsidR="009B1347" w:rsidRDefault="009B1347" w:rsidP="009B1347">
      <w:pPr>
        <w:ind w:firstLineChars="200" w:firstLine="420"/>
      </w:pPr>
      <w:r>
        <w:rPr>
          <w:rFonts w:hint="eastAsia"/>
        </w:rPr>
        <w:t>充電器の管理は、生活環境部環境課（以下「管理者」といいます。）において行うも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のとします。</w:t>
      </w:r>
    </w:p>
    <w:p w:rsidR="009B1347" w:rsidRDefault="009B1347" w:rsidP="009B1347">
      <w:pPr>
        <w:ind w:firstLineChars="100" w:firstLine="210"/>
      </w:pPr>
    </w:p>
    <w:p w:rsidR="009B1347" w:rsidRDefault="009B1347" w:rsidP="009B1347">
      <w:r>
        <w:rPr>
          <w:rFonts w:hint="eastAsia"/>
        </w:rPr>
        <w:t>第４</w:t>
      </w:r>
      <w:r>
        <w:rPr>
          <w:rFonts w:hint="eastAsia"/>
        </w:rPr>
        <w:t xml:space="preserve"> </w:t>
      </w:r>
      <w:r>
        <w:rPr>
          <w:rFonts w:hint="eastAsia"/>
        </w:rPr>
        <w:t>利用時間</w:t>
      </w:r>
    </w:p>
    <w:p w:rsidR="009B1347" w:rsidRDefault="009B1347" w:rsidP="009B1347">
      <w:pPr>
        <w:ind w:leftChars="100" w:left="210" w:firstLineChars="100" w:firstLine="210"/>
      </w:pPr>
      <w:r>
        <w:rPr>
          <w:rFonts w:hint="eastAsia"/>
        </w:rPr>
        <w:t>充電器の利用時間は、午前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分から午後</w:t>
      </w:r>
      <w:r>
        <w:rPr>
          <w:rFonts w:hint="eastAsia"/>
        </w:rPr>
        <w:t>5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分で年中無休とします。また、以下に掲げる事項のいずれかに該当するときは、充電器の利用時間を変更し、又は利用を制限することがあります。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（１）電気自動車の充電以外の目的で使用するとき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（２）工事、点検により、電気を停止する必要が生じたとき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（３）前号のほか、急速充電器の利用に支障があると認められるとき</w:t>
      </w:r>
    </w:p>
    <w:p w:rsidR="009B1347" w:rsidRDefault="009B1347" w:rsidP="009B1347">
      <w:pPr>
        <w:ind w:firstLineChars="100" w:firstLine="210"/>
      </w:pPr>
    </w:p>
    <w:p w:rsidR="009B1347" w:rsidRDefault="009B1347" w:rsidP="009B1347">
      <w:r>
        <w:rPr>
          <w:rFonts w:hint="eastAsia"/>
        </w:rPr>
        <w:lastRenderedPageBreak/>
        <w:t>第５</w:t>
      </w:r>
      <w:r>
        <w:rPr>
          <w:rFonts w:hint="eastAsia"/>
        </w:rPr>
        <w:t xml:space="preserve"> </w:t>
      </w:r>
      <w:r>
        <w:rPr>
          <w:rFonts w:hint="eastAsia"/>
        </w:rPr>
        <w:t>利用料金</w:t>
      </w:r>
    </w:p>
    <w:p w:rsidR="009B1347" w:rsidRDefault="009B1347" w:rsidP="009B1347">
      <w:pPr>
        <w:ind w:firstLineChars="200" w:firstLine="420"/>
      </w:pPr>
      <w:r>
        <w:rPr>
          <w:rFonts w:hint="eastAsia"/>
        </w:rPr>
        <w:t>充電器の利用に係る料金は、当分の間無料とします。</w:t>
      </w:r>
    </w:p>
    <w:p w:rsidR="009B1347" w:rsidRDefault="009B1347" w:rsidP="009B1347">
      <w:pPr>
        <w:ind w:firstLineChars="200" w:firstLine="420"/>
      </w:pPr>
    </w:p>
    <w:p w:rsidR="009B1347" w:rsidRDefault="009B1347" w:rsidP="009B1347">
      <w:r>
        <w:rPr>
          <w:rFonts w:hint="eastAsia"/>
        </w:rPr>
        <w:t>第６</w:t>
      </w:r>
      <w:r>
        <w:rPr>
          <w:rFonts w:hint="eastAsia"/>
        </w:rPr>
        <w:t xml:space="preserve"> </w:t>
      </w:r>
      <w:r>
        <w:rPr>
          <w:rFonts w:hint="eastAsia"/>
        </w:rPr>
        <w:t>対象車両</w:t>
      </w:r>
    </w:p>
    <w:p w:rsidR="009B1347" w:rsidRDefault="009B1347" w:rsidP="009B1347">
      <w:pPr>
        <w:ind w:firstLineChars="200" w:firstLine="420"/>
      </w:pPr>
      <w:r>
        <w:rPr>
          <w:rFonts w:hint="eastAsia"/>
        </w:rPr>
        <w:t>充電器を利用できる車両は、有効な自動車検査証を備えている電気自動車とします。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ただし、次の車両は原則として利用できません。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（１）タクシー等の営業用の自動車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（２）代行車（自動車運転代行業の用に供される自動車のうち、代行運転自動車の随伴</w:t>
      </w:r>
    </w:p>
    <w:p w:rsidR="009B1347" w:rsidRDefault="009B1347" w:rsidP="009B1347">
      <w:pPr>
        <w:ind w:firstLineChars="300" w:firstLine="630"/>
      </w:pPr>
      <w:r>
        <w:rPr>
          <w:rFonts w:hint="eastAsia"/>
        </w:rPr>
        <w:t>に用いられる車両）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（３）その他管理者が不適当であると認める車両</w:t>
      </w:r>
    </w:p>
    <w:p w:rsidR="009B1347" w:rsidRDefault="009B1347" w:rsidP="009B1347">
      <w:pPr>
        <w:ind w:firstLineChars="100" w:firstLine="210"/>
      </w:pPr>
    </w:p>
    <w:p w:rsidR="009B1347" w:rsidRDefault="009B1347" w:rsidP="009B1347">
      <w:r>
        <w:rPr>
          <w:rFonts w:hint="eastAsia"/>
        </w:rPr>
        <w:t>第７</w:t>
      </w:r>
      <w:r>
        <w:rPr>
          <w:rFonts w:hint="eastAsia"/>
        </w:rPr>
        <w:t xml:space="preserve"> </w:t>
      </w:r>
      <w:r>
        <w:rPr>
          <w:rFonts w:hint="eastAsia"/>
        </w:rPr>
        <w:t>利用の届出</w:t>
      </w:r>
    </w:p>
    <w:p w:rsidR="009B1347" w:rsidRDefault="009B1347" w:rsidP="009B1347">
      <w:pPr>
        <w:ind w:firstLineChars="200" w:firstLine="420"/>
      </w:pPr>
      <w:r>
        <w:rPr>
          <w:rFonts w:hint="eastAsia"/>
        </w:rPr>
        <w:t>充電器を利用しようとする方（以下「利用者」といいます。）は、所定の位置（宿日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直室カウンター）に設置した利用簿に「自動車登録番号、車種及び利用時間その他」を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記入していただきます。</w:t>
      </w:r>
    </w:p>
    <w:p w:rsidR="009B1347" w:rsidRDefault="009B1347" w:rsidP="009B1347">
      <w:pPr>
        <w:ind w:firstLineChars="100" w:firstLine="210"/>
      </w:pPr>
    </w:p>
    <w:p w:rsidR="009B1347" w:rsidRDefault="009B1347" w:rsidP="009B1347">
      <w:r>
        <w:rPr>
          <w:rFonts w:hint="eastAsia"/>
        </w:rPr>
        <w:t>第８</w:t>
      </w:r>
      <w:r>
        <w:rPr>
          <w:rFonts w:hint="eastAsia"/>
        </w:rPr>
        <w:t xml:space="preserve"> </w:t>
      </w:r>
      <w:r>
        <w:rPr>
          <w:rFonts w:hint="eastAsia"/>
        </w:rPr>
        <w:t>利用の許可</w:t>
      </w:r>
    </w:p>
    <w:p w:rsidR="009B1347" w:rsidRDefault="009B1347" w:rsidP="009B1347">
      <w:pPr>
        <w:ind w:firstLineChars="200" w:firstLine="420"/>
      </w:pPr>
      <w:r>
        <w:rPr>
          <w:rFonts w:hint="eastAsia"/>
        </w:rPr>
        <w:t>管理者は、第４、第６に掲げる事項を除き、原則、利用を許可いたします。ただし、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以下の事項に該当する場合には、充電器の利用の拒否、中止、若しくは制限することが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あります。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（１）利用者が、充電器の設備を汚損し又は毀損するおそれがあるとき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（２）利用者が、管理者の指示に従わないとき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（３）利用者が、恒常的に利用し、自動車の普及の趣旨に沿わないと認められるとき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（４）その他充電器の管理上支障があると認められるとき</w:t>
      </w:r>
    </w:p>
    <w:p w:rsidR="009B1347" w:rsidRDefault="009B1347" w:rsidP="009B1347">
      <w:pPr>
        <w:ind w:firstLineChars="100" w:firstLine="210"/>
      </w:pPr>
    </w:p>
    <w:p w:rsidR="009B1347" w:rsidRDefault="009B1347" w:rsidP="009B1347">
      <w:r>
        <w:rPr>
          <w:rFonts w:hint="eastAsia"/>
        </w:rPr>
        <w:t>第９</w:t>
      </w:r>
      <w:r>
        <w:rPr>
          <w:rFonts w:hint="eastAsia"/>
        </w:rPr>
        <w:t xml:space="preserve"> </w:t>
      </w:r>
      <w:r>
        <w:rPr>
          <w:rFonts w:hint="eastAsia"/>
        </w:rPr>
        <w:t>禁止行為</w:t>
      </w:r>
    </w:p>
    <w:p w:rsidR="009B1347" w:rsidRDefault="009B1347" w:rsidP="009B1347">
      <w:pPr>
        <w:ind w:firstLineChars="200" w:firstLine="420"/>
      </w:pPr>
      <w:r>
        <w:rPr>
          <w:rFonts w:hint="eastAsia"/>
        </w:rPr>
        <w:t>充電器の利用において、以下に掲げる行為はしないでください。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（１）充電のための駐車スペース（以下「駐車スペース」といいます。）の枠外に電気</w:t>
      </w:r>
    </w:p>
    <w:p w:rsidR="009B1347" w:rsidRDefault="009B1347" w:rsidP="009B1347">
      <w:pPr>
        <w:ind w:firstLineChars="300" w:firstLine="630"/>
      </w:pPr>
      <w:r>
        <w:rPr>
          <w:rFonts w:hint="eastAsia"/>
        </w:rPr>
        <w:t>自動車を駐車させ、充電器を利用すること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（２）他の自動車の駐車及び通行を妨げること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（３）駐車中の他の自動車を損傷するおそれのある行為をすること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（４）充電器を利用する以外の目的で駐車スペースに駐車すること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（５）充電が完了したにもかかわらず、駐車スペースに駐車し続けること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（６）全各号に掲げるもののほか、充電器の利用に支障を及び及ぼすおそれのある行為</w:t>
      </w:r>
    </w:p>
    <w:p w:rsidR="009B1347" w:rsidRDefault="009B1347" w:rsidP="009B1347">
      <w:pPr>
        <w:ind w:firstLineChars="300" w:firstLine="630"/>
      </w:pPr>
      <w:r>
        <w:rPr>
          <w:rFonts w:hint="eastAsia"/>
        </w:rPr>
        <w:t>をすること</w:t>
      </w:r>
    </w:p>
    <w:p w:rsidR="009B1347" w:rsidRDefault="009B1347" w:rsidP="009B1347">
      <w:pPr>
        <w:ind w:firstLineChars="300" w:firstLine="630"/>
      </w:pPr>
    </w:p>
    <w:p w:rsidR="009B1347" w:rsidRDefault="009B1347" w:rsidP="009B1347">
      <w:r>
        <w:rPr>
          <w:rFonts w:hint="eastAsia"/>
        </w:rPr>
        <w:lastRenderedPageBreak/>
        <w:t>第１０</w:t>
      </w:r>
      <w:r>
        <w:rPr>
          <w:rFonts w:hint="eastAsia"/>
        </w:rPr>
        <w:t xml:space="preserve"> </w:t>
      </w:r>
      <w:r>
        <w:rPr>
          <w:rFonts w:hint="eastAsia"/>
        </w:rPr>
        <w:t>損害賠償</w:t>
      </w:r>
    </w:p>
    <w:p w:rsidR="009B1347" w:rsidRDefault="009B1347" w:rsidP="009B1347">
      <w:pPr>
        <w:ind w:firstLineChars="200" w:firstLine="420"/>
      </w:pPr>
      <w:r>
        <w:rPr>
          <w:rFonts w:hint="eastAsia"/>
        </w:rPr>
        <w:t>利用者は、故意又は過失により充電器の設備を汚損又は毀損したときは、速やかに管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理者へ報告するものとします。また、管理者の指示によりこれを現状に復し又はその損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害を賠償していただきます。</w:t>
      </w:r>
    </w:p>
    <w:p w:rsidR="009B1347" w:rsidRDefault="009B1347" w:rsidP="009B1347">
      <w:pPr>
        <w:ind w:firstLineChars="200" w:firstLine="420"/>
      </w:pPr>
      <w:r>
        <w:rPr>
          <w:rFonts w:hint="eastAsia"/>
        </w:rPr>
        <w:t>また、充電器利用中の自動車の盗難、損傷、及び駐車場内の事故等によって生じた損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害その他火災等不可抗力によって生じた損害につきましては、市は賠償の責めを負いま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せん。ただし、その損害が市の責めに帰すべき理由によるときは、この限りではありま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せん。</w:t>
      </w:r>
    </w:p>
    <w:p w:rsidR="009B1347" w:rsidRDefault="009B1347" w:rsidP="009B1347">
      <w:pPr>
        <w:ind w:firstLineChars="100" w:firstLine="210"/>
      </w:pPr>
    </w:p>
    <w:p w:rsidR="009B1347" w:rsidRDefault="009B1347" w:rsidP="009B1347">
      <w:r>
        <w:rPr>
          <w:rFonts w:hint="eastAsia"/>
        </w:rPr>
        <w:t>第１１</w:t>
      </w:r>
      <w:r>
        <w:rPr>
          <w:rFonts w:hint="eastAsia"/>
        </w:rPr>
        <w:t xml:space="preserve"> </w:t>
      </w:r>
      <w:r>
        <w:rPr>
          <w:rFonts w:hint="eastAsia"/>
        </w:rPr>
        <w:t>その他</w:t>
      </w:r>
    </w:p>
    <w:p w:rsidR="009B1347" w:rsidRDefault="009B1347" w:rsidP="009B1347">
      <w:pPr>
        <w:ind w:firstLineChars="200" w:firstLine="420"/>
      </w:pPr>
      <w:r>
        <w:rPr>
          <w:rFonts w:hint="eastAsia"/>
        </w:rPr>
        <w:t>この運用に定めるもののほか、充電器の利用等に関し必要な事項は、管理者が定める</w:t>
      </w:r>
    </w:p>
    <w:p w:rsidR="009B1347" w:rsidRDefault="009B1347" w:rsidP="009B1347">
      <w:pPr>
        <w:ind w:firstLineChars="100" w:firstLine="210"/>
      </w:pPr>
      <w:r>
        <w:rPr>
          <w:rFonts w:hint="eastAsia"/>
        </w:rPr>
        <w:t>ものとします。</w:t>
      </w:r>
    </w:p>
    <w:p w:rsidR="009B1347" w:rsidRDefault="009B1347"/>
    <w:sectPr w:rsidR="009B13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FA8" w:rsidRDefault="004D2FA8" w:rsidP="00C41CFC">
      <w:r>
        <w:separator/>
      </w:r>
    </w:p>
  </w:endnote>
  <w:endnote w:type="continuationSeparator" w:id="0">
    <w:p w:rsidR="004D2FA8" w:rsidRDefault="004D2FA8" w:rsidP="00C4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FA8" w:rsidRDefault="004D2FA8" w:rsidP="00C41CFC">
      <w:r>
        <w:separator/>
      </w:r>
    </w:p>
  </w:footnote>
  <w:footnote w:type="continuationSeparator" w:id="0">
    <w:p w:rsidR="004D2FA8" w:rsidRDefault="004D2FA8" w:rsidP="00C41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347"/>
    <w:rsid w:val="004D2FA8"/>
    <w:rsid w:val="009B1347"/>
    <w:rsid w:val="00B61A13"/>
    <w:rsid w:val="00C41CFC"/>
    <w:rsid w:val="00DB73BF"/>
    <w:rsid w:val="00F0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A9CCC"/>
  <w15:docId w15:val="{F6ED60BB-FF20-47BE-AE31-1F01813D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1347"/>
    <w:pPr>
      <w:jc w:val="center"/>
    </w:pPr>
  </w:style>
  <w:style w:type="character" w:customStyle="1" w:styleId="a4">
    <w:name w:val="記 (文字)"/>
    <w:basedOn w:val="a0"/>
    <w:link w:val="a3"/>
    <w:uiPriority w:val="99"/>
    <w:rsid w:val="009B1347"/>
  </w:style>
  <w:style w:type="paragraph" w:styleId="a5">
    <w:name w:val="Closing"/>
    <w:basedOn w:val="a"/>
    <w:link w:val="a6"/>
    <w:uiPriority w:val="99"/>
    <w:unhideWhenUsed/>
    <w:rsid w:val="009B1347"/>
    <w:pPr>
      <w:jc w:val="right"/>
    </w:pPr>
  </w:style>
  <w:style w:type="character" w:customStyle="1" w:styleId="a6">
    <w:name w:val="結語 (文字)"/>
    <w:basedOn w:val="a0"/>
    <w:link w:val="a5"/>
    <w:uiPriority w:val="99"/>
    <w:rsid w:val="009B1347"/>
  </w:style>
  <w:style w:type="paragraph" w:styleId="a7">
    <w:name w:val="header"/>
    <w:basedOn w:val="a"/>
    <w:link w:val="a8"/>
    <w:uiPriority w:val="99"/>
    <w:unhideWhenUsed/>
    <w:rsid w:val="00C41C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1CFC"/>
  </w:style>
  <w:style w:type="paragraph" w:styleId="a9">
    <w:name w:val="footer"/>
    <w:basedOn w:val="a"/>
    <w:link w:val="aa"/>
    <w:uiPriority w:val="99"/>
    <w:unhideWhenUsed/>
    <w:rsid w:val="00C41C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大多和 健人</cp:lastModifiedBy>
  <cp:revision>3</cp:revision>
  <cp:lastPrinted>2022-12-21T07:35:00Z</cp:lastPrinted>
  <dcterms:created xsi:type="dcterms:W3CDTF">2022-12-21T07:35:00Z</dcterms:created>
  <dcterms:modified xsi:type="dcterms:W3CDTF">2022-12-21T08:02:00Z</dcterms:modified>
</cp:coreProperties>
</file>