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527" w:rsidRPr="00797B2A" w:rsidRDefault="00244B09" w:rsidP="003B50DE">
      <w:pPr>
        <w:jc w:val="center"/>
        <w:rPr>
          <w:b/>
          <w:sz w:val="24"/>
          <w:szCs w:val="24"/>
        </w:rPr>
      </w:pPr>
      <w:bookmarkStart w:id="0" w:name="_GoBack"/>
      <w:bookmarkEnd w:id="0"/>
      <w:r>
        <w:rPr>
          <w:rFonts w:hint="eastAsia"/>
          <w:b/>
          <w:sz w:val="24"/>
          <w:szCs w:val="24"/>
        </w:rPr>
        <w:t>令和</w:t>
      </w:r>
      <w:r w:rsidR="008C498D">
        <w:rPr>
          <w:rFonts w:hint="eastAsia"/>
          <w:b/>
          <w:sz w:val="24"/>
          <w:szCs w:val="24"/>
        </w:rPr>
        <w:t>５</w:t>
      </w:r>
      <w:r w:rsidR="003B50DE" w:rsidRPr="00797B2A">
        <w:rPr>
          <w:rFonts w:hint="eastAsia"/>
          <w:b/>
          <w:sz w:val="24"/>
          <w:szCs w:val="24"/>
        </w:rPr>
        <w:t>年度における北杜市の障害者就労施設等からの</w:t>
      </w:r>
    </w:p>
    <w:p w:rsidR="003B50DE" w:rsidRDefault="003B50DE" w:rsidP="00652412">
      <w:pPr>
        <w:jc w:val="center"/>
        <w:rPr>
          <w:sz w:val="24"/>
          <w:szCs w:val="24"/>
        </w:rPr>
      </w:pPr>
      <w:r w:rsidRPr="00797B2A">
        <w:rPr>
          <w:rFonts w:hint="eastAsia"/>
          <w:b/>
          <w:sz w:val="24"/>
          <w:szCs w:val="24"/>
        </w:rPr>
        <w:t>物品等の調達の推進を図るための方針</w:t>
      </w:r>
    </w:p>
    <w:p w:rsidR="004206B4" w:rsidRPr="003B50DE" w:rsidRDefault="004206B4" w:rsidP="004206B4">
      <w:pPr>
        <w:jc w:val="right"/>
        <w:rPr>
          <w:sz w:val="24"/>
          <w:szCs w:val="24"/>
        </w:rPr>
      </w:pPr>
    </w:p>
    <w:p w:rsidR="003B50DE" w:rsidRDefault="003B50DE" w:rsidP="003B50DE">
      <w:pPr>
        <w:jc w:val="left"/>
        <w:rPr>
          <w:sz w:val="24"/>
          <w:szCs w:val="24"/>
        </w:rPr>
      </w:pPr>
      <w:r w:rsidRPr="003B50DE">
        <w:rPr>
          <w:rFonts w:hint="eastAsia"/>
          <w:sz w:val="24"/>
          <w:szCs w:val="24"/>
        </w:rPr>
        <w:t xml:space="preserve">　国等による障害者就労施設等からの物品等の調達の推進等に関する法律（平成</w:t>
      </w:r>
      <w:r>
        <w:rPr>
          <w:rFonts w:hint="eastAsia"/>
          <w:sz w:val="24"/>
          <w:szCs w:val="24"/>
        </w:rPr>
        <w:t>２４年法律第５０号。以下「法」という。</w:t>
      </w:r>
      <w:r w:rsidRPr="003B50DE">
        <w:rPr>
          <w:rFonts w:hint="eastAsia"/>
          <w:sz w:val="24"/>
          <w:szCs w:val="24"/>
        </w:rPr>
        <w:t>）</w:t>
      </w:r>
      <w:r>
        <w:rPr>
          <w:rFonts w:hint="eastAsia"/>
          <w:sz w:val="24"/>
          <w:szCs w:val="24"/>
        </w:rPr>
        <w:t>第９条第１項の規定に基づき、障害者就労施設等（以下「施設等」という。）からの物品及び役務</w:t>
      </w:r>
      <w:r w:rsidR="00F82E87">
        <w:rPr>
          <w:rFonts w:hint="eastAsia"/>
          <w:sz w:val="24"/>
          <w:szCs w:val="24"/>
        </w:rPr>
        <w:t>（以下「物品等」という。）の調達の推進を図るための方針（以下「調達方針」という。）を定める。</w:t>
      </w:r>
    </w:p>
    <w:p w:rsidR="004206B4" w:rsidRDefault="004206B4" w:rsidP="003B50DE">
      <w:pPr>
        <w:jc w:val="left"/>
        <w:rPr>
          <w:sz w:val="24"/>
          <w:szCs w:val="24"/>
        </w:rPr>
      </w:pPr>
    </w:p>
    <w:p w:rsidR="00F82E87" w:rsidRPr="00797B2A" w:rsidRDefault="00F82E87" w:rsidP="003B50DE">
      <w:pPr>
        <w:jc w:val="left"/>
        <w:rPr>
          <w:b/>
          <w:sz w:val="24"/>
          <w:szCs w:val="24"/>
        </w:rPr>
      </w:pPr>
      <w:r w:rsidRPr="00797B2A">
        <w:rPr>
          <w:rFonts w:hint="eastAsia"/>
          <w:b/>
          <w:sz w:val="24"/>
          <w:szCs w:val="24"/>
        </w:rPr>
        <w:t>１　適用機関</w:t>
      </w:r>
    </w:p>
    <w:p w:rsidR="00F82E87" w:rsidRDefault="00F82E87" w:rsidP="003B50DE">
      <w:pPr>
        <w:jc w:val="left"/>
        <w:rPr>
          <w:sz w:val="24"/>
          <w:szCs w:val="24"/>
        </w:rPr>
      </w:pPr>
      <w:r>
        <w:rPr>
          <w:rFonts w:hint="eastAsia"/>
          <w:sz w:val="24"/>
          <w:szCs w:val="24"/>
        </w:rPr>
        <w:t xml:space="preserve">　　調達方針は、北杜市における物品等の調達に適用する。</w:t>
      </w:r>
    </w:p>
    <w:p w:rsidR="00F82E87" w:rsidRPr="00797B2A" w:rsidRDefault="00F82E87" w:rsidP="003B50DE">
      <w:pPr>
        <w:jc w:val="left"/>
        <w:rPr>
          <w:b/>
          <w:sz w:val="24"/>
          <w:szCs w:val="24"/>
        </w:rPr>
      </w:pPr>
      <w:r w:rsidRPr="00797B2A">
        <w:rPr>
          <w:rFonts w:hint="eastAsia"/>
          <w:b/>
          <w:sz w:val="24"/>
          <w:szCs w:val="24"/>
        </w:rPr>
        <w:t>２　対象となる施設等</w:t>
      </w:r>
    </w:p>
    <w:p w:rsidR="00F82E87" w:rsidRDefault="00F82E87" w:rsidP="00F82E87">
      <w:pPr>
        <w:ind w:left="237" w:hangingChars="100" w:hanging="237"/>
        <w:jc w:val="left"/>
        <w:rPr>
          <w:sz w:val="24"/>
          <w:szCs w:val="24"/>
        </w:rPr>
      </w:pPr>
      <w:r>
        <w:rPr>
          <w:rFonts w:hint="eastAsia"/>
          <w:sz w:val="24"/>
          <w:szCs w:val="24"/>
        </w:rPr>
        <w:t xml:space="preserve">　　調達方針の対象となる施設等は、法第２条第４項に定義する施設等とする。</w:t>
      </w:r>
    </w:p>
    <w:p w:rsidR="00F82E87" w:rsidRPr="00797B2A" w:rsidRDefault="00F82E87" w:rsidP="003B50DE">
      <w:pPr>
        <w:jc w:val="left"/>
        <w:rPr>
          <w:b/>
          <w:sz w:val="24"/>
          <w:szCs w:val="24"/>
        </w:rPr>
      </w:pPr>
      <w:r w:rsidRPr="00797B2A">
        <w:rPr>
          <w:rFonts w:hint="eastAsia"/>
          <w:b/>
          <w:sz w:val="24"/>
          <w:szCs w:val="24"/>
        </w:rPr>
        <w:t>３　調達する物品等及び目標</w:t>
      </w:r>
    </w:p>
    <w:p w:rsidR="00F82E87" w:rsidRDefault="00F82E87" w:rsidP="003B50DE">
      <w:pPr>
        <w:jc w:val="left"/>
        <w:rPr>
          <w:sz w:val="24"/>
          <w:szCs w:val="24"/>
        </w:rPr>
      </w:pPr>
      <w:r>
        <w:rPr>
          <w:rFonts w:hint="eastAsia"/>
          <w:sz w:val="24"/>
          <w:szCs w:val="24"/>
        </w:rPr>
        <w:t xml:space="preserve">　　市が調達を推進する物品等は、次のとおりとする。</w:t>
      </w:r>
    </w:p>
    <w:p w:rsidR="009A0EC0" w:rsidRDefault="009A0EC0" w:rsidP="003B50DE">
      <w:pPr>
        <w:jc w:val="left"/>
        <w:rPr>
          <w:sz w:val="24"/>
          <w:szCs w:val="24"/>
        </w:rPr>
      </w:pPr>
    </w:p>
    <w:tbl>
      <w:tblPr>
        <w:tblStyle w:val="a3"/>
        <w:tblW w:w="8789" w:type="dxa"/>
        <w:tblInd w:w="250" w:type="dxa"/>
        <w:tblLook w:val="04A0" w:firstRow="1" w:lastRow="0" w:firstColumn="1" w:lastColumn="0" w:noHBand="0" w:noVBand="1"/>
      </w:tblPr>
      <w:tblGrid>
        <w:gridCol w:w="434"/>
        <w:gridCol w:w="2832"/>
        <w:gridCol w:w="5523"/>
      </w:tblGrid>
      <w:tr w:rsidR="00DE7A80" w:rsidTr="008826E2">
        <w:tc>
          <w:tcPr>
            <w:tcW w:w="3260" w:type="dxa"/>
            <w:gridSpan w:val="2"/>
          </w:tcPr>
          <w:p w:rsidR="00DE7A80" w:rsidRPr="00517298" w:rsidRDefault="00DE7A80" w:rsidP="00517298">
            <w:pPr>
              <w:ind w:firstLineChars="500" w:firstLine="1187"/>
              <w:jc w:val="left"/>
              <w:rPr>
                <w:sz w:val="24"/>
                <w:szCs w:val="24"/>
                <w:shd w:val="pct15" w:color="auto" w:fill="FFFFFF"/>
              </w:rPr>
            </w:pPr>
            <w:r w:rsidRPr="00517298">
              <w:rPr>
                <w:rFonts w:hint="eastAsia"/>
                <w:sz w:val="24"/>
                <w:szCs w:val="24"/>
              </w:rPr>
              <w:t>区</w:t>
            </w:r>
            <w:r w:rsidR="004206B4" w:rsidRPr="00517298">
              <w:rPr>
                <w:rFonts w:hint="eastAsia"/>
                <w:sz w:val="24"/>
                <w:szCs w:val="24"/>
              </w:rPr>
              <w:t xml:space="preserve">　　　</w:t>
            </w:r>
            <w:r w:rsidRPr="00517298">
              <w:rPr>
                <w:rFonts w:hint="eastAsia"/>
                <w:sz w:val="24"/>
                <w:szCs w:val="24"/>
              </w:rPr>
              <w:t>分</w:t>
            </w:r>
            <w:r w:rsidR="00517298" w:rsidRPr="00517298">
              <w:rPr>
                <w:rFonts w:hint="eastAsia"/>
                <w:sz w:val="24"/>
                <w:szCs w:val="24"/>
              </w:rPr>
              <w:t xml:space="preserve">　　　　</w:t>
            </w:r>
            <w:r w:rsidR="00517298">
              <w:rPr>
                <w:rFonts w:hint="eastAsia"/>
                <w:sz w:val="24"/>
                <w:szCs w:val="24"/>
              </w:rPr>
              <w:t xml:space="preserve">　</w:t>
            </w:r>
            <w:r w:rsidR="00517298" w:rsidRPr="00517298">
              <w:rPr>
                <w:rFonts w:hint="eastAsia"/>
                <w:sz w:val="24"/>
                <w:szCs w:val="24"/>
              </w:rPr>
              <w:t xml:space="preserve">　</w:t>
            </w:r>
            <w:r w:rsidR="00517298" w:rsidRPr="00517298">
              <w:rPr>
                <w:rFonts w:hint="eastAsia"/>
                <w:sz w:val="24"/>
                <w:szCs w:val="24"/>
                <w:shd w:val="pct15" w:color="auto" w:fill="FFFFFF"/>
              </w:rPr>
              <w:t xml:space="preserve">　　　　　</w:t>
            </w:r>
          </w:p>
        </w:tc>
        <w:tc>
          <w:tcPr>
            <w:tcW w:w="5529" w:type="dxa"/>
          </w:tcPr>
          <w:p w:rsidR="00DE7A80" w:rsidRPr="00517298" w:rsidRDefault="00DE7A80" w:rsidP="004206B4">
            <w:pPr>
              <w:jc w:val="center"/>
              <w:rPr>
                <w:sz w:val="24"/>
                <w:szCs w:val="24"/>
              </w:rPr>
            </w:pPr>
            <w:r w:rsidRPr="00517298">
              <w:rPr>
                <w:rFonts w:hint="eastAsia"/>
                <w:sz w:val="24"/>
                <w:szCs w:val="24"/>
              </w:rPr>
              <w:t>具体的な物品等の例示</w:t>
            </w:r>
          </w:p>
        </w:tc>
      </w:tr>
      <w:tr w:rsidR="00797B2A" w:rsidTr="008826E2">
        <w:tc>
          <w:tcPr>
            <w:tcW w:w="425" w:type="dxa"/>
            <w:vMerge w:val="restart"/>
          </w:tcPr>
          <w:p w:rsidR="008826E2" w:rsidRDefault="008826E2" w:rsidP="004206B4">
            <w:pPr>
              <w:jc w:val="center"/>
              <w:rPr>
                <w:sz w:val="22"/>
              </w:rPr>
            </w:pPr>
          </w:p>
          <w:p w:rsidR="00797B2A" w:rsidRPr="00797B2A" w:rsidRDefault="00797B2A" w:rsidP="004206B4">
            <w:pPr>
              <w:jc w:val="center"/>
              <w:rPr>
                <w:sz w:val="22"/>
              </w:rPr>
            </w:pPr>
            <w:r w:rsidRPr="00797B2A">
              <w:rPr>
                <w:rFonts w:hint="eastAsia"/>
                <w:sz w:val="22"/>
              </w:rPr>
              <w:t>物</w:t>
            </w:r>
            <w:r w:rsidR="005D0D5E">
              <w:rPr>
                <w:rFonts w:hint="eastAsia"/>
                <w:sz w:val="22"/>
              </w:rPr>
              <w:t xml:space="preserve">　</w:t>
            </w:r>
            <w:r w:rsidRPr="00797B2A">
              <w:rPr>
                <w:rFonts w:hint="eastAsia"/>
                <w:sz w:val="22"/>
              </w:rPr>
              <w:t>品</w:t>
            </w:r>
          </w:p>
        </w:tc>
        <w:tc>
          <w:tcPr>
            <w:tcW w:w="2835" w:type="dxa"/>
          </w:tcPr>
          <w:p w:rsidR="00797B2A" w:rsidRPr="00797B2A" w:rsidRDefault="00797B2A" w:rsidP="003B50DE">
            <w:pPr>
              <w:jc w:val="left"/>
              <w:rPr>
                <w:sz w:val="22"/>
              </w:rPr>
            </w:pPr>
            <w:r w:rsidRPr="00797B2A">
              <w:rPr>
                <w:rFonts w:hint="eastAsia"/>
                <w:sz w:val="22"/>
              </w:rPr>
              <w:t>事務用品</w:t>
            </w:r>
          </w:p>
        </w:tc>
        <w:tc>
          <w:tcPr>
            <w:tcW w:w="5529" w:type="dxa"/>
          </w:tcPr>
          <w:p w:rsidR="00797B2A" w:rsidRPr="00797B2A" w:rsidRDefault="00797B2A" w:rsidP="003B50DE">
            <w:pPr>
              <w:jc w:val="left"/>
              <w:rPr>
                <w:sz w:val="22"/>
              </w:rPr>
            </w:pPr>
            <w:r w:rsidRPr="00797B2A">
              <w:rPr>
                <w:rFonts w:hint="eastAsia"/>
                <w:sz w:val="22"/>
              </w:rPr>
              <w:t>図面袋、はがき、フラットファイル</w:t>
            </w:r>
            <w:r>
              <w:rPr>
                <w:rFonts w:hint="eastAsia"/>
                <w:sz w:val="22"/>
              </w:rPr>
              <w:t xml:space="preserve">　</w:t>
            </w:r>
            <w:r w:rsidRPr="00797B2A">
              <w:rPr>
                <w:rFonts w:hint="eastAsia"/>
                <w:sz w:val="22"/>
              </w:rPr>
              <w:t>など</w:t>
            </w:r>
          </w:p>
        </w:tc>
      </w:tr>
      <w:tr w:rsidR="00797B2A" w:rsidTr="008826E2">
        <w:tc>
          <w:tcPr>
            <w:tcW w:w="425" w:type="dxa"/>
            <w:vMerge/>
          </w:tcPr>
          <w:p w:rsidR="00797B2A" w:rsidRPr="00797B2A" w:rsidRDefault="00797B2A" w:rsidP="003B50DE">
            <w:pPr>
              <w:jc w:val="left"/>
              <w:rPr>
                <w:sz w:val="22"/>
              </w:rPr>
            </w:pPr>
          </w:p>
        </w:tc>
        <w:tc>
          <w:tcPr>
            <w:tcW w:w="2835" w:type="dxa"/>
          </w:tcPr>
          <w:p w:rsidR="00797B2A" w:rsidRPr="00797B2A" w:rsidRDefault="00797B2A" w:rsidP="003B50DE">
            <w:pPr>
              <w:jc w:val="left"/>
              <w:rPr>
                <w:sz w:val="22"/>
              </w:rPr>
            </w:pPr>
            <w:r w:rsidRPr="00797B2A">
              <w:rPr>
                <w:rFonts w:hint="eastAsia"/>
                <w:sz w:val="22"/>
              </w:rPr>
              <w:t>食料品等</w:t>
            </w:r>
          </w:p>
        </w:tc>
        <w:tc>
          <w:tcPr>
            <w:tcW w:w="5529" w:type="dxa"/>
          </w:tcPr>
          <w:p w:rsidR="00797B2A" w:rsidRPr="00797B2A" w:rsidRDefault="00797B2A" w:rsidP="003B50DE">
            <w:pPr>
              <w:jc w:val="left"/>
              <w:rPr>
                <w:sz w:val="22"/>
              </w:rPr>
            </w:pPr>
            <w:r>
              <w:rPr>
                <w:rFonts w:hint="eastAsia"/>
                <w:sz w:val="22"/>
              </w:rPr>
              <w:t>弁当、飲料、加工食品、パン、菓子類　など</w:t>
            </w:r>
          </w:p>
        </w:tc>
      </w:tr>
      <w:tr w:rsidR="00797B2A" w:rsidTr="008826E2">
        <w:tc>
          <w:tcPr>
            <w:tcW w:w="425" w:type="dxa"/>
            <w:vMerge/>
          </w:tcPr>
          <w:p w:rsidR="00797B2A" w:rsidRPr="00797B2A" w:rsidRDefault="00797B2A" w:rsidP="003B50DE">
            <w:pPr>
              <w:jc w:val="left"/>
              <w:rPr>
                <w:sz w:val="22"/>
              </w:rPr>
            </w:pPr>
          </w:p>
        </w:tc>
        <w:tc>
          <w:tcPr>
            <w:tcW w:w="2835" w:type="dxa"/>
          </w:tcPr>
          <w:p w:rsidR="00797B2A" w:rsidRPr="00797B2A" w:rsidRDefault="00797B2A" w:rsidP="003B50DE">
            <w:pPr>
              <w:jc w:val="left"/>
              <w:rPr>
                <w:sz w:val="22"/>
              </w:rPr>
            </w:pPr>
            <w:r w:rsidRPr="00797B2A">
              <w:rPr>
                <w:rFonts w:hint="eastAsia"/>
                <w:sz w:val="22"/>
              </w:rPr>
              <w:t>小物雑貨</w:t>
            </w:r>
          </w:p>
        </w:tc>
        <w:tc>
          <w:tcPr>
            <w:tcW w:w="5529" w:type="dxa"/>
          </w:tcPr>
          <w:p w:rsidR="00797B2A" w:rsidRPr="00797B2A" w:rsidRDefault="00797B2A" w:rsidP="003B50DE">
            <w:pPr>
              <w:jc w:val="left"/>
              <w:rPr>
                <w:sz w:val="22"/>
              </w:rPr>
            </w:pPr>
            <w:r>
              <w:rPr>
                <w:rFonts w:hint="eastAsia"/>
                <w:sz w:val="22"/>
              </w:rPr>
              <w:t>トイレットペーパー、手芸品、花苗、</w:t>
            </w:r>
            <w:r w:rsidR="000B1980">
              <w:rPr>
                <w:rFonts w:hint="eastAsia"/>
                <w:sz w:val="22"/>
              </w:rPr>
              <w:t>洗浄</w:t>
            </w:r>
            <w:r>
              <w:rPr>
                <w:rFonts w:hint="eastAsia"/>
                <w:sz w:val="22"/>
              </w:rPr>
              <w:t>用具　など</w:t>
            </w:r>
          </w:p>
        </w:tc>
      </w:tr>
      <w:tr w:rsidR="00797B2A" w:rsidTr="008826E2">
        <w:tc>
          <w:tcPr>
            <w:tcW w:w="425" w:type="dxa"/>
            <w:vMerge/>
          </w:tcPr>
          <w:p w:rsidR="00797B2A" w:rsidRPr="00797B2A" w:rsidRDefault="00797B2A" w:rsidP="003B50DE">
            <w:pPr>
              <w:jc w:val="left"/>
              <w:rPr>
                <w:sz w:val="22"/>
              </w:rPr>
            </w:pPr>
          </w:p>
        </w:tc>
        <w:tc>
          <w:tcPr>
            <w:tcW w:w="2835" w:type="dxa"/>
          </w:tcPr>
          <w:p w:rsidR="00797B2A" w:rsidRPr="00797B2A" w:rsidRDefault="00797B2A" w:rsidP="003B50DE">
            <w:pPr>
              <w:jc w:val="left"/>
              <w:rPr>
                <w:sz w:val="22"/>
              </w:rPr>
            </w:pPr>
            <w:r w:rsidRPr="00797B2A">
              <w:rPr>
                <w:rFonts w:hint="eastAsia"/>
                <w:sz w:val="22"/>
              </w:rPr>
              <w:t>その他の物品</w:t>
            </w:r>
          </w:p>
        </w:tc>
        <w:tc>
          <w:tcPr>
            <w:tcW w:w="5529" w:type="dxa"/>
          </w:tcPr>
          <w:p w:rsidR="00797B2A" w:rsidRPr="00797B2A" w:rsidRDefault="00797B2A" w:rsidP="003B50DE">
            <w:pPr>
              <w:jc w:val="left"/>
              <w:rPr>
                <w:sz w:val="22"/>
              </w:rPr>
            </w:pPr>
            <w:r>
              <w:rPr>
                <w:rFonts w:hint="eastAsia"/>
                <w:sz w:val="22"/>
              </w:rPr>
              <w:t>プラスチック製品、寝具　など</w:t>
            </w:r>
          </w:p>
        </w:tc>
      </w:tr>
      <w:tr w:rsidR="00797B2A" w:rsidRPr="00517298" w:rsidTr="008826E2">
        <w:tc>
          <w:tcPr>
            <w:tcW w:w="425" w:type="dxa"/>
            <w:vMerge w:val="restart"/>
          </w:tcPr>
          <w:p w:rsidR="008826E2" w:rsidRDefault="008826E2" w:rsidP="008826E2">
            <w:pPr>
              <w:rPr>
                <w:sz w:val="22"/>
              </w:rPr>
            </w:pPr>
          </w:p>
          <w:p w:rsidR="00797B2A" w:rsidRPr="00797B2A" w:rsidRDefault="00797B2A" w:rsidP="008826E2">
            <w:pPr>
              <w:rPr>
                <w:sz w:val="22"/>
              </w:rPr>
            </w:pPr>
            <w:r w:rsidRPr="00797B2A">
              <w:rPr>
                <w:rFonts w:hint="eastAsia"/>
                <w:sz w:val="22"/>
              </w:rPr>
              <w:t>役</w:t>
            </w:r>
            <w:r w:rsidR="005D0D5E">
              <w:rPr>
                <w:rFonts w:hint="eastAsia"/>
                <w:sz w:val="22"/>
              </w:rPr>
              <w:t xml:space="preserve">　</w:t>
            </w:r>
            <w:r w:rsidRPr="00797B2A">
              <w:rPr>
                <w:rFonts w:hint="eastAsia"/>
                <w:sz w:val="22"/>
              </w:rPr>
              <w:t>務</w:t>
            </w:r>
          </w:p>
        </w:tc>
        <w:tc>
          <w:tcPr>
            <w:tcW w:w="2835" w:type="dxa"/>
          </w:tcPr>
          <w:p w:rsidR="00797B2A" w:rsidRPr="00797B2A" w:rsidRDefault="00797B2A" w:rsidP="003B50DE">
            <w:pPr>
              <w:jc w:val="left"/>
              <w:rPr>
                <w:sz w:val="22"/>
              </w:rPr>
            </w:pPr>
            <w:r w:rsidRPr="00797B2A">
              <w:rPr>
                <w:rFonts w:hint="eastAsia"/>
                <w:sz w:val="22"/>
              </w:rPr>
              <w:t>印刷</w:t>
            </w:r>
          </w:p>
        </w:tc>
        <w:tc>
          <w:tcPr>
            <w:tcW w:w="5529" w:type="dxa"/>
          </w:tcPr>
          <w:p w:rsidR="00797B2A" w:rsidRPr="00797B2A" w:rsidRDefault="004206B4" w:rsidP="003B50DE">
            <w:pPr>
              <w:jc w:val="left"/>
              <w:rPr>
                <w:sz w:val="22"/>
              </w:rPr>
            </w:pPr>
            <w:r>
              <w:rPr>
                <w:rFonts w:hint="eastAsia"/>
                <w:sz w:val="22"/>
              </w:rPr>
              <w:t>名刺、チラシ、製本　など</w:t>
            </w:r>
          </w:p>
        </w:tc>
      </w:tr>
      <w:tr w:rsidR="00797B2A" w:rsidTr="008826E2">
        <w:tc>
          <w:tcPr>
            <w:tcW w:w="425" w:type="dxa"/>
            <w:vMerge/>
          </w:tcPr>
          <w:p w:rsidR="00797B2A" w:rsidRPr="00797B2A" w:rsidRDefault="00797B2A" w:rsidP="003B50DE">
            <w:pPr>
              <w:jc w:val="left"/>
              <w:rPr>
                <w:sz w:val="22"/>
              </w:rPr>
            </w:pPr>
          </w:p>
        </w:tc>
        <w:tc>
          <w:tcPr>
            <w:tcW w:w="2835" w:type="dxa"/>
          </w:tcPr>
          <w:p w:rsidR="00797B2A" w:rsidRPr="00797B2A" w:rsidRDefault="00797B2A" w:rsidP="003B50DE">
            <w:pPr>
              <w:jc w:val="left"/>
              <w:rPr>
                <w:sz w:val="22"/>
              </w:rPr>
            </w:pPr>
            <w:r w:rsidRPr="00797B2A">
              <w:rPr>
                <w:rFonts w:hint="eastAsia"/>
                <w:sz w:val="22"/>
              </w:rPr>
              <w:t>クリーニング</w:t>
            </w:r>
          </w:p>
        </w:tc>
        <w:tc>
          <w:tcPr>
            <w:tcW w:w="5529" w:type="dxa"/>
          </w:tcPr>
          <w:p w:rsidR="00797B2A" w:rsidRPr="00797B2A" w:rsidRDefault="004206B4" w:rsidP="003B50DE">
            <w:pPr>
              <w:jc w:val="left"/>
              <w:rPr>
                <w:sz w:val="22"/>
              </w:rPr>
            </w:pPr>
            <w:r>
              <w:rPr>
                <w:rFonts w:hint="eastAsia"/>
                <w:sz w:val="22"/>
              </w:rPr>
              <w:t>クリーニング、リネンサプライ　など</w:t>
            </w:r>
          </w:p>
        </w:tc>
      </w:tr>
      <w:tr w:rsidR="00797B2A" w:rsidTr="008826E2">
        <w:tc>
          <w:tcPr>
            <w:tcW w:w="425" w:type="dxa"/>
            <w:vMerge/>
          </w:tcPr>
          <w:p w:rsidR="00797B2A" w:rsidRPr="00797B2A" w:rsidRDefault="00797B2A" w:rsidP="003B50DE">
            <w:pPr>
              <w:jc w:val="left"/>
              <w:rPr>
                <w:sz w:val="22"/>
              </w:rPr>
            </w:pPr>
          </w:p>
        </w:tc>
        <w:tc>
          <w:tcPr>
            <w:tcW w:w="2835" w:type="dxa"/>
          </w:tcPr>
          <w:p w:rsidR="00797B2A" w:rsidRPr="00797B2A" w:rsidRDefault="00797B2A" w:rsidP="003B50DE">
            <w:pPr>
              <w:jc w:val="left"/>
              <w:rPr>
                <w:sz w:val="22"/>
              </w:rPr>
            </w:pPr>
            <w:r w:rsidRPr="00797B2A">
              <w:rPr>
                <w:rFonts w:hint="eastAsia"/>
                <w:sz w:val="22"/>
              </w:rPr>
              <w:t>清掃・施設管理</w:t>
            </w:r>
          </w:p>
        </w:tc>
        <w:tc>
          <w:tcPr>
            <w:tcW w:w="5529" w:type="dxa"/>
          </w:tcPr>
          <w:p w:rsidR="00797B2A" w:rsidRPr="00797B2A" w:rsidRDefault="004206B4" w:rsidP="003B50DE">
            <w:pPr>
              <w:jc w:val="left"/>
              <w:rPr>
                <w:sz w:val="22"/>
              </w:rPr>
            </w:pPr>
            <w:r>
              <w:rPr>
                <w:rFonts w:hint="eastAsia"/>
                <w:sz w:val="22"/>
              </w:rPr>
              <w:t>清掃、除草作業、施設管理　など</w:t>
            </w:r>
          </w:p>
        </w:tc>
      </w:tr>
      <w:tr w:rsidR="00797B2A" w:rsidTr="008826E2">
        <w:tc>
          <w:tcPr>
            <w:tcW w:w="425" w:type="dxa"/>
            <w:vMerge/>
          </w:tcPr>
          <w:p w:rsidR="00797B2A" w:rsidRPr="00797B2A" w:rsidRDefault="00797B2A" w:rsidP="003B50DE">
            <w:pPr>
              <w:jc w:val="left"/>
              <w:rPr>
                <w:sz w:val="22"/>
              </w:rPr>
            </w:pPr>
          </w:p>
        </w:tc>
        <w:tc>
          <w:tcPr>
            <w:tcW w:w="2835" w:type="dxa"/>
          </w:tcPr>
          <w:p w:rsidR="00797B2A" w:rsidRPr="00797B2A" w:rsidRDefault="00797B2A" w:rsidP="003B50DE">
            <w:pPr>
              <w:jc w:val="left"/>
              <w:rPr>
                <w:sz w:val="22"/>
              </w:rPr>
            </w:pPr>
            <w:r w:rsidRPr="00797B2A">
              <w:rPr>
                <w:rFonts w:hint="eastAsia"/>
                <w:sz w:val="22"/>
              </w:rPr>
              <w:t>情報処理・テープ起こし</w:t>
            </w:r>
          </w:p>
        </w:tc>
        <w:tc>
          <w:tcPr>
            <w:tcW w:w="5529" w:type="dxa"/>
          </w:tcPr>
          <w:p w:rsidR="00797B2A" w:rsidRPr="00797B2A" w:rsidRDefault="004206B4" w:rsidP="003B50DE">
            <w:pPr>
              <w:jc w:val="left"/>
              <w:rPr>
                <w:sz w:val="22"/>
              </w:rPr>
            </w:pPr>
            <w:r>
              <w:rPr>
                <w:rFonts w:hint="eastAsia"/>
                <w:sz w:val="22"/>
              </w:rPr>
              <w:t>データ入力、ホームページ作成　など</w:t>
            </w:r>
          </w:p>
        </w:tc>
      </w:tr>
      <w:tr w:rsidR="00797B2A" w:rsidTr="008826E2">
        <w:tc>
          <w:tcPr>
            <w:tcW w:w="425" w:type="dxa"/>
            <w:vMerge/>
          </w:tcPr>
          <w:p w:rsidR="00797B2A" w:rsidRPr="00797B2A" w:rsidRDefault="00797B2A" w:rsidP="003B50DE">
            <w:pPr>
              <w:jc w:val="left"/>
              <w:rPr>
                <w:sz w:val="22"/>
              </w:rPr>
            </w:pPr>
          </w:p>
        </w:tc>
        <w:tc>
          <w:tcPr>
            <w:tcW w:w="2835" w:type="dxa"/>
          </w:tcPr>
          <w:p w:rsidR="00797B2A" w:rsidRPr="00797B2A" w:rsidRDefault="00797B2A" w:rsidP="003B50DE">
            <w:pPr>
              <w:jc w:val="left"/>
              <w:rPr>
                <w:sz w:val="22"/>
              </w:rPr>
            </w:pPr>
            <w:r w:rsidRPr="00797B2A">
              <w:rPr>
                <w:rFonts w:hint="eastAsia"/>
                <w:sz w:val="22"/>
              </w:rPr>
              <w:t>その他の役務</w:t>
            </w:r>
          </w:p>
        </w:tc>
        <w:tc>
          <w:tcPr>
            <w:tcW w:w="5529" w:type="dxa"/>
          </w:tcPr>
          <w:p w:rsidR="00797B2A" w:rsidRPr="00797B2A" w:rsidRDefault="004206B4" w:rsidP="003B50DE">
            <w:pPr>
              <w:jc w:val="left"/>
              <w:rPr>
                <w:sz w:val="22"/>
              </w:rPr>
            </w:pPr>
            <w:r>
              <w:rPr>
                <w:rFonts w:hint="eastAsia"/>
                <w:sz w:val="22"/>
              </w:rPr>
              <w:t>袋詰、資源回収　など</w:t>
            </w:r>
          </w:p>
        </w:tc>
      </w:tr>
    </w:tbl>
    <w:p w:rsidR="00C86CB3" w:rsidRPr="000B1980" w:rsidRDefault="004206B4" w:rsidP="008826E2">
      <w:pPr>
        <w:ind w:left="712" w:hangingChars="300" w:hanging="712"/>
        <w:jc w:val="left"/>
        <w:rPr>
          <w:sz w:val="22"/>
        </w:rPr>
      </w:pPr>
      <w:r>
        <w:rPr>
          <w:rFonts w:hint="eastAsia"/>
          <w:sz w:val="24"/>
          <w:szCs w:val="24"/>
        </w:rPr>
        <w:t xml:space="preserve">　　</w:t>
      </w:r>
      <w:r w:rsidRPr="000B1980">
        <w:rPr>
          <w:rFonts w:hint="eastAsia"/>
          <w:sz w:val="22"/>
        </w:rPr>
        <w:t>※上記は、調達を推進する物品等の一例であり、市において調達可能な物品等であれば、上記以外も対象とする。</w:t>
      </w:r>
    </w:p>
    <w:p w:rsidR="004206B4" w:rsidRDefault="008826E2" w:rsidP="00C86CB3">
      <w:pPr>
        <w:ind w:leftChars="300" w:left="622"/>
        <w:jc w:val="left"/>
        <w:rPr>
          <w:sz w:val="24"/>
          <w:szCs w:val="24"/>
        </w:rPr>
      </w:pPr>
      <w:r>
        <w:rPr>
          <w:rFonts w:hint="eastAsia"/>
          <w:sz w:val="24"/>
          <w:szCs w:val="24"/>
        </w:rPr>
        <w:t>なお、</w:t>
      </w:r>
      <w:r w:rsidR="00C86CB3">
        <w:rPr>
          <w:rFonts w:hint="eastAsia"/>
          <w:sz w:val="24"/>
          <w:szCs w:val="24"/>
        </w:rPr>
        <w:t>調達</w:t>
      </w:r>
      <w:r w:rsidR="00652412">
        <w:rPr>
          <w:rFonts w:hint="eastAsia"/>
          <w:sz w:val="24"/>
          <w:szCs w:val="24"/>
        </w:rPr>
        <w:t>額</w:t>
      </w:r>
      <w:r w:rsidR="004206B4">
        <w:rPr>
          <w:rFonts w:hint="eastAsia"/>
          <w:sz w:val="24"/>
          <w:szCs w:val="24"/>
        </w:rPr>
        <w:t>は、</w:t>
      </w:r>
      <w:r w:rsidR="00C86CB3">
        <w:rPr>
          <w:rFonts w:hint="eastAsia"/>
          <w:sz w:val="24"/>
          <w:szCs w:val="24"/>
        </w:rPr>
        <w:t>前年実績を目標とするよ</w:t>
      </w:r>
      <w:r w:rsidR="001F54BD">
        <w:rPr>
          <w:rFonts w:hint="eastAsia"/>
          <w:sz w:val="24"/>
          <w:szCs w:val="24"/>
        </w:rPr>
        <w:t>う</w:t>
      </w:r>
      <w:r w:rsidR="00C86CB3">
        <w:rPr>
          <w:rFonts w:hint="eastAsia"/>
          <w:sz w:val="24"/>
          <w:szCs w:val="24"/>
        </w:rPr>
        <w:t>努める</w:t>
      </w:r>
      <w:r w:rsidR="004206B4">
        <w:rPr>
          <w:rFonts w:hint="eastAsia"/>
          <w:sz w:val="24"/>
          <w:szCs w:val="24"/>
        </w:rPr>
        <w:t>。</w:t>
      </w:r>
    </w:p>
    <w:p w:rsidR="009A0EC0" w:rsidRPr="008826E2" w:rsidRDefault="009A0EC0" w:rsidP="004206B4">
      <w:pPr>
        <w:ind w:left="712" w:hangingChars="300" w:hanging="712"/>
        <w:jc w:val="left"/>
        <w:rPr>
          <w:sz w:val="24"/>
          <w:szCs w:val="24"/>
        </w:rPr>
      </w:pPr>
    </w:p>
    <w:p w:rsidR="009A0EC0" w:rsidRPr="005D0D5E" w:rsidRDefault="009A0EC0" w:rsidP="005D0D5E">
      <w:pPr>
        <w:ind w:left="715" w:hangingChars="300" w:hanging="715"/>
        <w:jc w:val="left"/>
        <w:rPr>
          <w:b/>
          <w:sz w:val="24"/>
          <w:szCs w:val="24"/>
        </w:rPr>
      </w:pPr>
      <w:r w:rsidRPr="005D0D5E">
        <w:rPr>
          <w:rFonts w:hint="eastAsia"/>
          <w:b/>
          <w:sz w:val="24"/>
          <w:szCs w:val="24"/>
        </w:rPr>
        <w:t>４　調達の推進方法</w:t>
      </w:r>
    </w:p>
    <w:p w:rsidR="009A0EC0" w:rsidRPr="009A0EC0" w:rsidRDefault="009A0EC0" w:rsidP="009A0EC0">
      <w:pPr>
        <w:pStyle w:val="a4"/>
        <w:numPr>
          <w:ilvl w:val="0"/>
          <w:numId w:val="1"/>
        </w:numPr>
        <w:ind w:leftChars="0"/>
        <w:jc w:val="left"/>
        <w:rPr>
          <w:sz w:val="24"/>
          <w:szCs w:val="24"/>
        </w:rPr>
      </w:pPr>
      <w:r w:rsidRPr="009A0EC0">
        <w:rPr>
          <w:rFonts w:hint="eastAsia"/>
          <w:sz w:val="24"/>
          <w:szCs w:val="24"/>
        </w:rPr>
        <w:t>福祉</w:t>
      </w:r>
      <w:r w:rsidR="008826E2">
        <w:rPr>
          <w:rFonts w:hint="eastAsia"/>
          <w:sz w:val="24"/>
          <w:szCs w:val="24"/>
        </w:rPr>
        <w:t>保健</w:t>
      </w:r>
      <w:r w:rsidRPr="009A0EC0">
        <w:rPr>
          <w:rFonts w:hint="eastAsia"/>
          <w:sz w:val="24"/>
          <w:szCs w:val="24"/>
        </w:rPr>
        <w:t>部福祉課は、施設等から調達可能な物品等の情報を適用機関に提供する。</w:t>
      </w:r>
    </w:p>
    <w:p w:rsidR="009A0EC0" w:rsidRDefault="009A0EC0" w:rsidP="009A0EC0">
      <w:pPr>
        <w:pStyle w:val="a4"/>
        <w:numPr>
          <w:ilvl w:val="0"/>
          <w:numId w:val="1"/>
        </w:numPr>
        <w:ind w:leftChars="0"/>
        <w:jc w:val="left"/>
        <w:rPr>
          <w:sz w:val="24"/>
          <w:szCs w:val="24"/>
        </w:rPr>
      </w:pPr>
      <w:r>
        <w:rPr>
          <w:rFonts w:hint="eastAsia"/>
          <w:sz w:val="24"/>
          <w:szCs w:val="24"/>
        </w:rPr>
        <w:t>適用機関は、提供された情報を基に施設等への発注に努める。</w:t>
      </w:r>
    </w:p>
    <w:p w:rsidR="005D0D5E" w:rsidRDefault="009A0EC0" w:rsidP="00652412">
      <w:pPr>
        <w:pStyle w:val="a4"/>
        <w:numPr>
          <w:ilvl w:val="0"/>
          <w:numId w:val="1"/>
        </w:numPr>
        <w:ind w:leftChars="0"/>
        <w:jc w:val="left"/>
        <w:rPr>
          <w:sz w:val="24"/>
          <w:szCs w:val="24"/>
        </w:rPr>
      </w:pPr>
      <w:r>
        <w:rPr>
          <w:rFonts w:hint="eastAsia"/>
          <w:sz w:val="24"/>
          <w:szCs w:val="24"/>
        </w:rPr>
        <w:t>施設等への発注に当たって</w:t>
      </w:r>
      <w:r w:rsidR="00652412">
        <w:rPr>
          <w:rFonts w:hint="eastAsia"/>
          <w:sz w:val="24"/>
          <w:szCs w:val="24"/>
        </w:rPr>
        <w:t>は、施設等の供給能力に合わせ納期、納入条件等、適切な配慮を行う。</w:t>
      </w:r>
    </w:p>
    <w:p w:rsidR="00652412" w:rsidRPr="00652412" w:rsidRDefault="00652412" w:rsidP="00652412">
      <w:pPr>
        <w:ind w:left="225"/>
        <w:jc w:val="left"/>
        <w:rPr>
          <w:sz w:val="24"/>
          <w:szCs w:val="24"/>
        </w:rPr>
      </w:pPr>
    </w:p>
    <w:p w:rsidR="005D0D5E" w:rsidRPr="005D0D5E" w:rsidRDefault="005D0D5E" w:rsidP="005D0D5E">
      <w:pPr>
        <w:jc w:val="left"/>
        <w:rPr>
          <w:b/>
          <w:sz w:val="24"/>
          <w:szCs w:val="24"/>
        </w:rPr>
      </w:pPr>
      <w:r w:rsidRPr="005D0D5E">
        <w:rPr>
          <w:rFonts w:hint="eastAsia"/>
          <w:b/>
          <w:sz w:val="24"/>
          <w:szCs w:val="24"/>
        </w:rPr>
        <w:t>５　調達実績の集計、公表</w:t>
      </w:r>
    </w:p>
    <w:p w:rsidR="005D0D5E" w:rsidRPr="005D0D5E" w:rsidRDefault="005D0D5E" w:rsidP="005D0D5E">
      <w:pPr>
        <w:ind w:left="237" w:hangingChars="100" w:hanging="237"/>
        <w:jc w:val="left"/>
        <w:rPr>
          <w:sz w:val="24"/>
          <w:szCs w:val="24"/>
        </w:rPr>
      </w:pPr>
      <w:r>
        <w:rPr>
          <w:rFonts w:hint="eastAsia"/>
          <w:sz w:val="24"/>
          <w:szCs w:val="24"/>
        </w:rPr>
        <w:t xml:space="preserve">　　調達</w:t>
      </w:r>
      <w:r w:rsidR="00362923">
        <w:rPr>
          <w:rFonts w:hint="eastAsia"/>
          <w:sz w:val="24"/>
          <w:szCs w:val="24"/>
        </w:rPr>
        <w:t>実績は、会計年度が終了次第、福祉</w:t>
      </w:r>
      <w:r w:rsidR="008826E2">
        <w:rPr>
          <w:rFonts w:hint="eastAsia"/>
          <w:sz w:val="24"/>
          <w:szCs w:val="24"/>
        </w:rPr>
        <w:t>保健</w:t>
      </w:r>
      <w:r w:rsidR="00362923">
        <w:rPr>
          <w:rFonts w:hint="eastAsia"/>
          <w:sz w:val="24"/>
          <w:szCs w:val="24"/>
        </w:rPr>
        <w:t>部福祉課が各適用機関に照会の上</w:t>
      </w:r>
      <w:r>
        <w:rPr>
          <w:rFonts w:hint="eastAsia"/>
          <w:sz w:val="24"/>
          <w:szCs w:val="24"/>
        </w:rPr>
        <w:t>集計し、速やかに公表する。</w:t>
      </w:r>
    </w:p>
    <w:sectPr w:rsidR="005D0D5E" w:rsidRPr="005D0D5E" w:rsidSect="00C86CB3">
      <w:pgSz w:w="11906" w:h="16838" w:code="9"/>
      <w:pgMar w:top="1191" w:right="1418" w:bottom="1191" w:left="1418" w:header="851" w:footer="992" w:gutter="0"/>
      <w:cols w:space="425"/>
      <w:docGrid w:type="linesAndChars" w:linePitch="365"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73A" w:rsidRDefault="008F173A" w:rsidP="00244B09">
      <w:r>
        <w:separator/>
      </w:r>
    </w:p>
  </w:endnote>
  <w:endnote w:type="continuationSeparator" w:id="0">
    <w:p w:rsidR="008F173A" w:rsidRDefault="008F173A" w:rsidP="0024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73A" w:rsidRDefault="008F173A" w:rsidP="00244B09">
      <w:r>
        <w:separator/>
      </w:r>
    </w:p>
  </w:footnote>
  <w:footnote w:type="continuationSeparator" w:id="0">
    <w:p w:rsidR="008F173A" w:rsidRDefault="008F173A" w:rsidP="00244B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1D09"/>
    <w:multiLevelType w:val="hybridMultilevel"/>
    <w:tmpl w:val="F558F354"/>
    <w:lvl w:ilvl="0" w:tplc="ECC85D7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defaultTabStop w:val="840"/>
  <w:drawingGridHorizontalSpacing w:val="207"/>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0DE"/>
    <w:rsid w:val="0004773F"/>
    <w:rsid w:val="000763A8"/>
    <w:rsid w:val="000928F1"/>
    <w:rsid w:val="000B1980"/>
    <w:rsid w:val="001566CC"/>
    <w:rsid w:val="001F54BD"/>
    <w:rsid w:val="00244B09"/>
    <w:rsid w:val="00362923"/>
    <w:rsid w:val="003B50DE"/>
    <w:rsid w:val="004206B4"/>
    <w:rsid w:val="00517298"/>
    <w:rsid w:val="00526062"/>
    <w:rsid w:val="00534BE2"/>
    <w:rsid w:val="005D0D5E"/>
    <w:rsid w:val="00652412"/>
    <w:rsid w:val="00797B2A"/>
    <w:rsid w:val="008026EB"/>
    <w:rsid w:val="008826E2"/>
    <w:rsid w:val="008C498D"/>
    <w:rsid w:val="008E2C0C"/>
    <w:rsid w:val="008F173A"/>
    <w:rsid w:val="009A0EC0"/>
    <w:rsid w:val="009F1D34"/>
    <w:rsid w:val="00C5133F"/>
    <w:rsid w:val="00C86CB3"/>
    <w:rsid w:val="00D03F4A"/>
    <w:rsid w:val="00D51D8E"/>
    <w:rsid w:val="00DE7A80"/>
    <w:rsid w:val="00EC0C24"/>
    <w:rsid w:val="00F82E87"/>
    <w:rsid w:val="00FC3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7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A0EC0"/>
    <w:pPr>
      <w:ind w:leftChars="400" w:left="840"/>
    </w:pPr>
  </w:style>
  <w:style w:type="paragraph" w:styleId="a5">
    <w:name w:val="Balloon Text"/>
    <w:basedOn w:val="a"/>
    <w:link w:val="a6"/>
    <w:uiPriority w:val="99"/>
    <w:semiHidden/>
    <w:unhideWhenUsed/>
    <w:rsid w:val="00D51D8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51D8E"/>
    <w:rPr>
      <w:rFonts w:asciiTheme="majorHAnsi" w:eastAsiaTheme="majorEastAsia" w:hAnsiTheme="majorHAnsi" w:cstheme="majorBidi"/>
      <w:sz w:val="18"/>
      <w:szCs w:val="18"/>
    </w:rPr>
  </w:style>
  <w:style w:type="paragraph" w:styleId="a7">
    <w:name w:val="header"/>
    <w:basedOn w:val="a"/>
    <w:link w:val="a8"/>
    <w:uiPriority w:val="99"/>
    <w:unhideWhenUsed/>
    <w:rsid w:val="00244B09"/>
    <w:pPr>
      <w:tabs>
        <w:tab w:val="center" w:pos="4252"/>
        <w:tab w:val="right" w:pos="8504"/>
      </w:tabs>
      <w:snapToGrid w:val="0"/>
    </w:pPr>
  </w:style>
  <w:style w:type="character" w:customStyle="1" w:styleId="a8">
    <w:name w:val="ヘッダー (文字)"/>
    <w:basedOn w:val="a0"/>
    <w:link w:val="a7"/>
    <w:uiPriority w:val="99"/>
    <w:rsid w:val="00244B09"/>
  </w:style>
  <w:style w:type="paragraph" w:styleId="a9">
    <w:name w:val="footer"/>
    <w:basedOn w:val="a"/>
    <w:link w:val="aa"/>
    <w:uiPriority w:val="99"/>
    <w:unhideWhenUsed/>
    <w:rsid w:val="00244B09"/>
    <w:pPr>
      <w:tabs>
        <w:tab w:val="center" w:pos="4252"/>
        <w:tab w:val="right" w:pos="8504"/>
      </w:tabs>
      <w:snapToGrid w:val="0"/>
    </w:pPr>
  </w:style>
  <w:style w:type="character" w:customStyle="1" w:styleId="aa">
    <w:name w:val="フッター (文字)"/>
    <w:basedOn w:val="a0"/>
    <w:link w:val="a9"/>
    <w:uiPriority w:val="99"/>
    <w:rsid w:val="00244B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7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A0EC0"/>
    <w:pPr>
      <w:ind w:leftChars="400" w:left="840"/>
    </w:pPr>
  </w:style>
  <w:style w:type="paragraph" w:styleId="a5">
    <w:name w:val="Balloon Text"/>
    <w:basedOn w:val="a"/>
    <w:link w:val="a6"/>
    <w:uiPriority w:val="99"/>
    <w:semiHidden/>
    <w:unhideWhenUsed/>
    <w:rsid w:val="00D51D8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51D8E"/>
    <w:rPr>
      <w:rFonts w:asciiTheme="majorHAnsi" w:eastAsiaTheme="majorEastAsia" w:hAnsiTheme="majorHAnsi" w:cstheme="majorBidi"/>
      <w:sz w:val="18"/>
      <w:szCs w:val="18"/>
    </w:rPr>
  </w:style>
  <w:style w:type="paragraph" w:styleId="a7">
    <w:name w:val="header"/>
    <w:basedOn w:val="a"/>
    <w:link w:val="a8"/>
    <w:uiPriority w:val="99"/>
    <w:unhideWhenUsed/>
    <w:rsid w:val="00244B09"/>
    <w:pPr>
      <w:tabs>
        <w:tab w:val="center" w:pos="4252"/>
        <w:tab w:val="right" w:pos="8504"/>
      </w:tabs>
      <w:snapToGrid w:val="0"/>
    </w:pPr>
  </w:style>
  <w:style w:type="character" w:customStyle="1" w:styleId="a8">
    <w:name w:val="ヘッダー (文字)"/>
    <w:basedOn w:val="a0"/>
    <w:link w:val="a7"/>
    <w:uiPriority w:val="99"/>
    <w:rsid w:val="00244B09"/>
  </w:style>
  <w:style w:type="paragraph" w:styleId="a9">
    <w:name w:val="footer"/>
    <w:basedOn w:val="a"/>
    <w:link w:val="aa"/>
    <w:uiPriority w:val="99"/>
    <w:unhideWhenUsed/>
    <w:rsid w:val="00244B09"/>
    <w:pPr>
      <w:tabs>
        <w:tab w:val="center" w:pos="4252"/>
        <w:tab w:val="right" w:pos="8504"/>
      </w:tabs>
      <w:snapToGrid w:val="0"/>
    </w:pPr>
  </w:style>
  <w:style w:type="character" w:customStyle="1" w:styleId="aa">
    <w:name w:val="フッター (文字)"/>
    <w:basedOn w:val="a0"/>
    <w:link w:val="a9"/>
    <w:uiPriority w:val="99"/>
    <w:rsid w:val="00244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CC169-CE3C-4C2D-866C-182ECC003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北杜市役所</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90175</dc:creator>
  <cp:lastModifiedBy>久保田　春香</cp:lastModifiedBy>
  <cp:revision>2</cp:revision>
  <cp:lastPrinted>2019-07-31T08:24:00Z</cp:lastPrinted>
  <dcterms:created xsi:type="dcterms:W3CDTF">2023-06-22T23:56:00Z</dcterms:created>
  <dcterms:modified xsi:type="dcterms:W3CDTF">2023-06-22T23:56:00Z</dcterms:modified>
</cp:coreProperties>
</file>