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26" w:rsidRPr="00A93F26" w:rsidRDefault="00A93F26" w:rsidP="00EF27D4">
      <w:pPr>
        <w:autoSpaceDE w:val="0"/>
        <w:autoSpaceDN w:val="0"/>
        <w:jc w:val="left"/>
        <w:rPr>
          <w:rFonts w:ascii="ＭＳ 明朝" w:eastAsia="ＭＳ 明朝" w:hAnsi="ＭＳ 明朝"/>
          <w:spacing w:val="10"/>
          <w:kern w:val="0"/>
          <w:szCs w:val="21"/>
        </w:rPr>
      </w:pPr>
      <w:r w:rsidRPr="00A93F26">
        <w:rPr>
          <w:rFonts w:ascii="ＭＳ 明朝" w:eastAsia="ＭＳ 明朝" w:hAnsi="ＭＳ 明朝" w:hint="eastAsia"/>
          <w:spacing w:val="10"/>
          <w:kern w:val="0"/>
          <w:szCs w:val="21"/>
        </w:rPr>
        <w:t>（様式５）</w:t>
      </w:r>
    </w:p>
    <w:p w:rsidR="00A93F26" w:rsidRPr="00027C63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027C63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業務実績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A93F26" w:rsidRPr="00A93F26" w:rsidTr="0032510E">
        <w:trPr>
          <w:trHeight w:val="510"/>
        </w:trPr>
        <w:tc>
          <w:tcPr>
            <w:tcW w:w="960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="0032510E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b/>
          <w:szCs w:val="21"/>
        </w:rPr>
      </w:pPr>
    </w:p>
    <w:tbl>
      <w:tblPr>
        <w:tblStyle w:val="a5"/>
        <w:tblW w:w="4926" w:type="pct"/>
        <w:tblLook w:val="04A0" w:firstRow="1" w:lastRow="0" w:firstColumn="1" w:lastColumn="0" w:noHBand="0" w:noVBand="1"/>
      </w:tblPr>
      <w:tblGrid>
        <w:gridCol w:w="449"/>
        <w:gridCol w:w="1282"/>
        <w:gridCol w:w="3369"/>
        <w:gridCol w:w="1248"/>
        <w:gridCol w:w="2578"/>
      </w:tblGrid>
      <w:tr w:rsidR="007C0629" w:rsidRPr="00A93F26" w:rsidTr="00F247B3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Hlk66792992"/>
            <w:r w:rsidRPr="00A93F2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27D4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C062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11104"/>
              </w:rPr>
              <w:t>発注</w:t>
            </w:r>
            <w:r w:rsidRPr="007C062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11104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4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6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6"/>
              </w:rPr>
              <w:t>考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2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2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4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5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5"/>
              </w:rPr>
              <w:t>考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0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0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4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4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4"/>
              </w:rPr>
              <w:t>考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9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9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4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2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2"/>
              </w:rPr>
              <w:t>考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8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8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4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F247B3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1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1"/>
              </w:rPr>
              <w:t>考</w:t>
            </w:r>
          </w:p>
        </w:tc>
        <w:tc>
          <w:tcPr>
            <w:tcW w:w="4030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:rsidR="00A93F26" w:rsidRPr="0032510E" w:rsidRDefault="00F247B3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F247B3">
        <w:rPr>
          <w:rFonts w:ascii="ＭＳ 明朝" w:eastAsia="ＭＳ 明朝" w:hAnsi="ＭＳ 明朝" w:hint="eastAsia"/>
          <w:sz w:val="20"/>
          <w:szCs w:val="21"/>
        </w:rPr>
        <w:t>過去に国（独立行政法人を含む。）又は地方公共団体が発注した住民意識調査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業務を受託した契約実績について記載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567CBC" w:rsidRPr="0032510E" w:rsidRDefault="00567CBC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契約金額は、税込額を記載すること。</w:t>
      </w:r>
    </w:p>
    <w:p w:rsidR="00A93F26" w:rsidRPr="00F247B3" w:rsidRDefault="00567CBC" w:rsidP="00F247B3">
      <w:pPr>
        <w:pStyle w:val="a4"/>
        <w:numPr>
          <w:ilvl w:val="0"/>
          <w:numId w:val="14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F247B3">
        <w:rPr>
          <w:rFonts w:ascii="ＭＳ 明朝" w:eastAsia="ＭＳ 明朝" w:hAnsi="ＭＳ 明朝" w:hint="eastAsia"/>
          <w:sz w:val="20"/>
          <w:szCs w:val="21"/>
        </w:rPr>
        <w:t>備考</w:t>
      </w:r>
      <w:r w:rsidR="00A93F26" w:rsidRPr="00F247B3">
        <w:rPr>
          <w:rFonts w:ascii="ＭＳ 明朝" w:eastAsia="ＭＳ 明朝" w:hAnsi="ＭＳ 明朝" w:hint="eastAsia"/>
          <w:sz w:val="20"/>
          <w:szCs w:val="21"/>
        </w:rPr>
        <w:t>欄には、</w:t>
      </w:r>
      <w:r w:rsidR="00F247B3" w:rsidRPr="00F247B3">
        <w:rPr>
          <w:rFonts w:ascii="ＭＳ 明朝" w:eastAsia="ＭＳ 明朝" w:hAnsi="ＭＳ 明朝" w:hint="eastAsia"/>
          <w:sz w:val="20"/>
          <w:szCs w:val="21"/>
        </w:rPr>
        <w:t>特記事項</w:t>
      </w:r>
      <w:r w:rsidR="00F247B3">
        <w:rPr>
          <w:rFonts w:ascii="ＭＳ 明朝" w:eastAsia="ＭＳ 明朝" w:hAnsi="ＭＳ 明朝" w:hint="eastAsia"/>
          <w:sz w:val="20"/>
          <w:szCs w:val="21"/>
        </w:rPr>
        <w:t>等</w:t>
      </w:r>
      <w:bookmarkStart w:id="1" w:name="_GoBack"/>
      <w:bookmarkEnd w:id="1"/>
      <w:r w:rsidR="00F247B3">
        <w:rPr>
          <w:rFonts w:ascii="ＭＳ 明朝" w:eastAsia="ＭＳ 明朝" w:hAnsi="ＭＳ 明朝" w:hint="eastAsia"/>
          <w:sz w:val="20"/>
          <w:szCs w:val="21"/>
        </w:rPr>
        <w:t>があれば</w:t>
      </w:r>
      <w:r w:rsidR="00A93F26" w:rsidRPr="00F247B3">
        <w:rPr>
          <w:rFonts w:ascii="ＭＳ 明朝" w:eastAsia="ＭＳ 明朝" w:hAnsi="ＭＳ 明朝" w:hint="eastAsia"/>
          <w:sz w:val="20"/>
          <w:szCs w:val="21"/>
        </w:rPr>
        <w:t>が分かるように記載</w:t>
      </w:r>
      <w:r w:rsidRPr="00F247B3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A93F26" w:rsidRPr="00567CBC" w:rsidRDefault="00A93F26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記入欄が不足する場合は、適宜追加して記載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sectPr w:rsidR="00A93F26" w:rsidRPr="00567CBC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4D3"/>
    <w:multiLevelType w:val="hybridMultilevel"/>
    <w:tmpl w:val="8DF20900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56E94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247B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96FA4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A39B-F4F9-46A7-8C5C-2C6D19F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深澤　清拓</cp:lastModifiedBy>
  <cp:revision>4</cp:revision>
  <cp:lastPrinted>2021-03-24T23:41:00Z</cp:lastPrinted>
  <dcterms:created xsi:type="dcterms:W3CDTF">2021-03-30T06:09:00Z</dcterms:created>
  <dcterms:modified xsi:type="dcterms:W3CDTF">2022-04-20T08:07:00Z</dcterms:modified>
</cp:coreProperties>
</file>