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11" w:rsidRDefault="00477011">
      <w:pPr>
        <w:autoSpaceDE w:val="0"/>
        <w:autoSpaceDN w:val="0"/>
        <w:textAlignment w:val="bottom"/>
        <w:rPr>
          <w:sz w:val="22"/>
        </w:rPr>
      </w:pPr>
      <w:r>
        <w:rPr>
          <w:rFonts w:hint="eastAsia"/>
          <w:sz w:val="22"/>
        </w:rPr>
        <w:t>参考様式</w:t>
      </w:r>
      <w:r w:rsidR="00255459">
        <w:rPr>
          <w:rFonts w:hint="eastAsia"/>
          <w:sz w:val="22"/>
        </w:rPr>
        <w:t>２</w:t>
      </w:r>
      <w:bookmarkStart w:id="0" w:name="_GoBack"/>
      <w:bookmarkEnd w:id="0"/>
    </w:p>
    <w:p w:rsidR="00593A18" w:rsidRDefault="00593A18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:rsidR="00477011" w:rsidRDefault="00477011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477011" w:rsidRDefault="00477011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サービス種類（　　　　　　　　　　　　　　　　　　　）　</w:t>
      </w:r>
    </w:p>
    <w:p w:rsidR="00477011" w:rsidRDefault="00477011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477011"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477011"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770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770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7011" w:rsidRDefault="0047701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77011" w:rsidRDefault="00477011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477011" w:rsidRPr="0028188E" w:rsidRDefault="00477011" w:rsidP="00477011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477011" w:rsidRPr="0028188E" w:rsidRDefault="00477011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</w:p>
    <w:p w:rsidR="00477011" w:rsidRPr="0028188E" w:rsidRDefault="00477011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</w:p>
    <w:p w:rsidR="00477011" w:rsidRDefault="00477011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477011" w:rsidRDefault="00477011"/>
    <w:sectPr w:rsidR="00477011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8D"/>
    <w:rsid w:val="00255459"/>
    <w:rsid w:val="00477011"/>
    <w:rsid w:val="00593A18"/>
    <w:rsid w:val="00A4368D"/>
    <w:rsid w:val="00C0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877E9-552B-4845-89D8-252889AA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hokuto</dc:creator>
  <cp:keywords/>
  <cp:lastModifiedBy>hokuto</cp:lastModifiedBy>
  <cp:revision>3</cp:revision>
  <cp:lastPrinted>1899-12-31T15:00:00Z</cp:lastPrinted>
  <dcterms:created xsi:type="dcterms:W3CDTF">2018-01-19T02:25:00Z</dcterms:created>
  <dcterms:modified xsi:type="dcterms:W3CDTF">2018-09-26T04:28:00Z</dcterms:modified>
</cp:coreProperties>
</file>